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6DB" w:rsidRPr="00C041E5" w:rsidRDefault="001266DB" w:rsidP="001266DB">
      <w:pPr>
        <w:pStyle w:val="Normlnweb"/>
        <w:shd w:val="clear" w:color="auto" w:fill="FFFFFF"/>
        <w:rPr>
          <w:rStyle w:val="Siln"/>
          <w:color w:val="222222"/>
        </w:rPr>
      </w:pPr>
      <w:r w:rsidRPr="00C041E5">
        <w:rPr>
          <w:rStyle w:val="Siln"/>
          <w:color w:val="222222"/>
        </w:rPr>
        <w:t xml:space="preserve">Jiné téma – propagace života v obcích </w:t>
      </w:r>
      <w:proofErr w:type="spellStart"/>
      <w:r w:rsidRPr="00C041E5">
        <w:rPr>
          <w:rStyle w:val="Siln"/>
          <w:color w:val="222222"/>
        </w:rPr>
        <w:t>Mikroregionu</w:t>
      </w:r>
      <w:proofErr w:type="spellEnd"/>
      <w:r w:rsidRPr="00C041E5">
        <w:rPr>
          <w:rStyle w:val="Siln"/>
          <w:color w:val="222222"/>
        </w:rPr>
        <w:t xml:space="preserve"> </w:t>
      </w:r>
    </w:p>
    <w:p w:rsidR="001266DB" w:rsidRPr="00926347" w:rsidRDefault="001266DB" w:rsidP="001266DB">
      <w:pPr>
        <w:pStyle w:val="Normlnweb"/>
        <w:shd w:val="clear" w:color="auto" w:fill="FFFFFF"/>
        <w:rPr>
          <w:rStyle w:val="Siln"/>
          <w:color w:val="222222"/>
          <w:sz w:val="28"/>
          <w:szCs w:val="28"/>
          <w:u w:val="single"/>
        </w:rPr>
      </w:pPr>
      <w:r w:rsidRPr="00926347">
        <w:rPr>
          <w:rStyle w:val="Siln"/>
          <w:color w:val="222222"/>
          <w:sz w:val="28"/>
          <w:szCs w:val="28"/>
          <w:u w:val="single"/>
        </w:rPr>
        <w:t xml:space="preserve">Kalendáře </w:t>
      </w:r>
      <w:proofErr w:type="spellStart"/>
      <w:r w:rsidRPr="00926347">
        <w:rPr>
          <w:rStyle w:val="Siln"/>
          <w:color w:val="222222"/>
          <w:sz w:val="28"/>
          <w:szCs w:val="28"/>
          <w:u w:val="single"/>
        </w:rPr>
        <w:t>Mikroregionu</w:t>
      </w:r>
      <w:proofErr w:type="spellEnd"/>
      <w:r w:rsidRPr="00926347">
        <w:rPr>
          <w:rStyle w:val="Siln"/>
          <w:color w:val="222222"/>
          <w:sz w:val="28"/>
          <w:szCs w:val="28"/>
          <w:u w:val="single"/>
        </w:rPr>
        <w:t xml:space="preserve"> </w:t>
      </w:r>
      <w:proofErr w:type="spellStart"/>
      <w:r w:rsidRPr="00926347">
        <w:rPr>
          <w:rStyle w:val="Siln"/>
          <w:color w:val="222222"/>
          <w:sz w:val="28"/>
          <w:szCs w:val="28"/>
          <w:u w:val="single"/>
        </w:rPr>
        <w:t>Ivančicko</w:t>
      </w:r>
      <w:proofErr w:type="spellEnd"/>
    </w:p>
    <w:p w:rsidR="001266DB" w:rsidRPr="00926347" w:rsidRDefault="001266DB" w:rsidP="001266DB">
      <w:pPr>
        <w:pStyle w:val="Normlnweb"/>
        <w:shd w:val="clear" w:color="auto" w:fill="FFFFFF"/>
        <w:spacing w:line="276" w:lineRule="auto"/>
        <w:jc w:val="both"/>
        <w:rPr>
          <w:b/>
          <w:color w:val="222222"/>
          <w:sz w:val="26"/>
          <w:szCs w:val="26"/>
        </w:rPr>
      </w:pPr>
      <w:proofErr w:type="spellStart"/>
      <w:r w:rsidRPr="00926347">
        <w:rPr>
          <w:b/>
          <w:color w:val="222222"/>
          <w:sz w:val="26"/>
          <w:szCs w:val="26"/>
        </w:rPr>
        <w:t>Mikroregion</w:t>
      </w:r>
      <w:proofErr w:type="spellEnd"/>
      <w:r w:rsidRPr="00926347">
        <w:rPr>
          <w:b/>
          <w:color w:val="222222"/>
          <w:sz w:val="26"/>
          <w:szCs w:val="26"/>
        </w:rPr>
        <w:t xml:space="preserve"> </w:t>
      </w:r>
      <w:proofErr w:type="spellStart"/>
      <w:r w:rsidRPr="00926347">
        <w:rPr>
          <w:b/>
          <w:color w:val="222222"/>
          <w:sz w:val="26"/>
          <w:szCs w:val="26"/>
        </w:rPr>
        <w:t>Ivančicko</w:t>
      </w:r>
      <w:proofErr w:type="spellEnd"/>
      <w:r w:rsidRPr="00926347">
        <w:rPr>
          <w:b/>
          <w:color w:val="222222"/>
          <w:sz w:val="26"/>
          <w:szCs w:val="26"/>
        </w:rPr>
        <w:t xml:space="preserve"> každoročně vydává stolní kalendář, který obsahuje zejména kalendárium kulturních, společenských, sportovních a jiných významných akcí konaných ve všech členských obcích </w:t>
      </w:r>
      <w:proofErr w:type="spellStart"/>
      <w:r w:rsidRPr="00926347">
        <w:rPr>
          <w:b/>
          <w:color w:val="222222"/>
          <w:sz w:val="26"/>
          <w:szCs w:val="26"/>
        </w:rPr>
        <w:t>Mikroregionu</w:t>
      </w:r>
      <w:proofErr w:type="spellEnd"/>
      <w:r w:rsidRPr="00926347">
        <w:rPr>
          <w:b/>
          <w:color w:val="222222"/>
          <w:sz w:val="26"/>
          <w:szCs w:val="26"/>
        </w:rPr>
        <w:t xml:space="preserve"> </w:t>
      </w:r>
      <w:proofErr w:type="spellStart"/>
      <w:r w:rsidRPr="00926347">
        <w:rPr>
          <w:b/>
          <w:color w:val="222222"/>
          <w:sz w:val="26"/>
          <w:szCs w:val="26"/>
        </w:rPr>
        <w:t>Ivančicko</w:t>
      </w:r>
      <w:proofErr w:type="spellEnd"/>
      <w:r w:rsidRPr="00926347">
        <w:rPr>
          <w:b/>
          <w:color w:val="222222"/>
          <w:sz w:val="26"/>
          <w:szCs w:val="26"/>
        </w:rPr>
        <w:t xml:space="preserve"> na celý rok.</w:t>
      </w:r>
    </w:p>
    <w:p w:rsidR="001266DB" w:rsidRPr="00C041E5" w:rsidRDefault="001266DB" w:rsidP="001266DB">
      <w:pPr>
        <w:pStyle w:val="Bezmezer"/>
        <w:jc w:val="both"/>
        <w:rPr>
          <w:rFonts w:ascii="Times New Roman" w:hAnsi="Times New Roman" w:cs="Times New Roman"/>
          <w:sz w:val="24"/>
          <w:szCs w:val="24"/>
        </w:rPr>
      </w:pPr>
      <w:r w:rsidRPr="00C041E5">
        <w:rPr>
          <w:rFonts w:ascii="Times New Roman" w:hAnsi="Times New Roman" w:cs="Times New Roman"/>
          <w:noProof/>
          <w:sz w:val="24"/>
          <w:szCs w:val="24"/>
          <w:lang w:eastAsia="cs-CZ"/>
        </w:rPr>
        <w:drawing>
          <wp:anchor distT="0" distB="0" distL="114300" distR="114300" simplePos="0" relativeHeight="251659264" behindDoc="0" locked="0" layoutInCell="1" allowOverlap="1">
            <wp:simplePos x="0" y="0"/>
            <wp:positionH relativeFrom="column">
              <wp:posOffset>3254375</wp:posOffset>
            </wp:positionH>
            <wp:positionV relativeFrom="paragraph">
              <wp:posOffset>274955</wp:posOffset>
            </wp:positionV>
            <wp:extent cx="2568575" cy="1111885"/>
            <wp:effectExtent l="19050" t="0" r="3175" b="0"/>
            <wp:wrapSquare wrapText="bothSides"/>
            <wp:docPr id="4" name="Obrázek 1" descr="kalend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lendar1.jpg"/>
                    <pic:cNvPicPr/>
                  </pic:nvPicPr>
                  <pic:blipFill>
                    <a:blip r:embed="rId4" cstate="print"/>
                    <a:stretch>
                      <a:fillRect/>
                    </a:stretch>
                  </pic:blipFill>
                  <pic:spPr>
                    <a:xfrm>
                      <a:off x="0" y="0"/>
                      <a:ext cx="2568575" cy="1111885"/>
                    </a:xfrm>
                    <a:prstGeom prst="rect">
                      <a:avLst/>
                    </a:prstGeom>
                  </pic:spPr>
                </pic:pic>
              </a:graphicData>
            </a:graphic>
          </wp:anchor>
        </w:drawing>
      </w:r>
      <w:r w:rsidRPr="00C041E5">
        <w:rPr>
          <w:rFonts w:ascii="Times New Roman" w:hAnsi="Times New Roman" w:cs="Times New Roman"/>
          <w:sz w:val="24"/>
          <w:szCs w:val="24"/>
        </w:rPr>
        <w:t xml:space="preserve">V kalendáři jsou obsaženy tematické fotografie ze všech členských obcí </w:t>
      </w:r>
      <w:proofErr w:type="spellStart"/>
      <w:r w:rsidRPr="00C041E5">
        <w:rPr>
          <w:rFonts w:ascii="Times New Roman" w:hAnsi="Times New Roman" w:cs="Times New Roman"/>
          <w:sz w:val="24"/>
          <w:szCs w:val="24"/>
        </w:rPr>
        <w:t>Mikroregionu</w:t>
      </w:r>
      <w:proofErr w:type="spellEnd"/>
      <w:r w:rsidRPr="00C041E5">
        <w:rPr>
          <w:rFonts w:ascii="Times New Roman" w:hAnsi="Times New Roman" w:cs="Times New Roman"/>
          <w:sz w:val="24"/>
          <w:szCs w:val="24"/>
        </w:rPr>
        <w:t>. Kalendář je čtrnáctidenní, plnokrevný</w:t>
      </w:r>
      <w:r>
        <w:rPr>
          <w:rFonts w:ascii="Times New Roman" w:hAnsi="Times New Roman" w:cs="Times New Roman"/>
          <w:sz w:val="24"/>
          <w:szCs w:val="24"/>
        </w:rPr>
        <w:t xml:space="preserve"> a plní též propagační funkci - </w:t>
      </w:r>
      <w:r w:rsidRPr="00C041E5">
        <w:rPr>
          <w:rFonts w:ascii="Times New Roman" w:hAnsi="Times New Roman" w:cs="Times New Roman"/>
          <w:sz w:val="24"/>
          <w:szCs w:val="24"/>
        </w:rPr>
        <w:t>seznamuje občany s </w:t>
      </w:r>
      <w:proofErr w:type="spellStart"/>
      <w:r w:rsidRPr="00C041E5">
        <w:rPr>
          <w:rFonts w:ascii="Times New Roman" w:hAnsi="Times New Roman" w:cs="Times New Roman"/>
          <w:sz w:val="24"/>
          <w:szCs w:val="24"/>
        </w:rPr>
        <w:t>Mikroregionem</w:t>
      </w:r>
      <w:proofErr w:type="spellEnd"/>
      <w:r w:rsidRPr="00C041E5">
        <w:rPr>
          <w:rFonts w:ascii="Times New Roman" w:hAnsi="Times New Roman" w:cs="Times New Roman"/>
          <w:sz w:val="24"/>
          <w:szCs w:val="24"/>
        </w:rPr>
        <w:t xml:space="preserve"> </w:t>
      </w:r>
      <w:proofErr w:type="spellStart"/>
      <w:r w:rsidRPr="00C041E5">
        <w:rPr>
          <w:rFonts w:ascii="Times New Roman" w:hAnsi="Times New Roman" w:cs="Times New Roman"/>
          <w:sz w:val="24"/>
          <w:szCs w:val="24"/>
        </w:rPr>
        <w:t>Ivančicko</w:t>
      </w:r>
      <w:proofErr w:type="spellEnd"/>
      <w:r w:rsidRPr="00C041E5">
        <w:rPr>
          <w:rFonts w:ascii="Times New Roman" w:hAnsi="Times New Roman" w:cs="Times New Roman"/>
          <w:sz w:val="24"/>
          <w:szCs w:val="24"/>
        </w:rPr>
        <w:t xml:space="preserve">, obsahuje důležité kontakty a praktické informace. </w:t>
      </w:r>
    </w:p>
    <w:p w:rsidR="001266DB" w:rsidRPr="00C041E5" w:rsidRDefault="001266DB" w:rsidP="001266DB">
      <w:pPr>
        <w:pStyle w:val="Bezmezer"/>
        <w:jc w:val="both"/>
        <w:rPr>
          <w:rFonts w:ascii="Times New Roman" w:hAnsi="Times New Roman" w:cs="Times New Roman"/>
          <w:sz w:val="24"/>
          <w:szCs w:val="24"/>
        </w:rPr>
      </w:pPr>
      <w:r w:rsidRPr="00C041E5">
        <w:rPr>
          <w:rFonts w:ascii="Times New Roman" w:hAnsi="Times New Roman" w:cs="Times New Roman"/>
          <w:b/>
          <w:sz w:val="24"/>
          <w:szCs w:val="24"/>
        </w:rPr>
        <w:t xml:space="preserve"> </w:t>
      </w:r>
      <w:r w:rsidRPr="00C041E5">
        <w:rPr>
          <w:rFonts w:ascii="Times New Roman" w:hAnsi="Times New Roman" w:cs="Times New Roman"/>
          <w:b/>
          <w:sz w:val="24"/>
          <w:szCs w:val="24"/>
        </w:rPr>
        <w:tab/>
      </w:r>
      <w:r w:rsidRPr="00C041E5">
        <w:rPr>
          <w:rFonts w:ascii="Times New Roman" w:hAnsi="Times New Roman" w:cs="Times New Roman"/>
          <w:sz w:val="24"/>
          <w:szCs w:val="24"/>
        </w:rPr>
        <w:t xml:space="preserve">Projekt byl poprvé realizován v roce 2004, od této doby je každoročně udržován. Valná hromada svazku každoročně schvaluje záměr vydat kalendáře. Zpracováním pověřuje jednak tajemníka svazku, který zajišťuje obsahové materiály - termíny akcí. Správní výbor svazku provádí výběr externího dodavatele, který realizuje grafické zpracování a výtisk. </w:t>
      </w:r>
    </w:p>
    <w:p w:rsidR="001266DB" w:rsidRPr="00C041E5" w:rsidRDefault="001266DB" w:rsidP="001266DB">
      <w:pPr>
        <w:pStyle w:val="Bezmezer"/>
        <w:jc w:val="both"/>
        <w:rPr>
          <w:rFonts w:ascii="Times New Roman" w:hAnsi="Times New Roman" w:cs="Times New Roman"/>
          <w:sz w:val="24"/>
          <w:szCs w:val="24"/>
        </w:rPr>
      </w:pPr>
      <w:r w:rsidRPr="00C041E5">
        <w:rPr>
          <w:rFonts w:ascii="Times New Roman" w:hAnsi="Times New Roman" w:cs="Times New Roman"/>
          <w:sz w:val="24"/>
          <w:szCs w:val="24"/>
        </w:rPr>
        <w:t xml:space="preserve"> Fotografické podklady jsou zajišťovány ve spolupráci s občanským sdružením, které sdružuje fotografy z obcí </w:t>
      </w:r>
      <w:proofErr w:type="spellStart"/>
      <w:r w:rsidRPr="00C041E5">
        <w:rPr>
          <w:rFonts w:ascii="Times New Roman" w:hAnsi="Times New Roman" w:cs="Times New Roman"/>
          <w:sz w:val="24"/>
          <w:szCs w:val="24"/>
        </w:rPr>
        <w:t>Mikroregionu</w:t>
      </w:r>
      <w:proofErr w:type="spellEnd"/>
      <w:r w:rsidRPr="00C041E5">
        <w:rPr>
          <w:rFonts w:ascii="Times New Roman" w:hAnsi="Times New Roman" w:cs="Times New Roman"/>
          <w:sz w:val="24"/>
          <w:szCs w:val="24"/>
        </w:rPr>
        <w:t xml:space="preserve"> pro zajištění tematických fotek. Zakomponování </w:t>
      </w:r>
      <w:proofErr w:type="spellStart"/>
      <w:r w:rsidRPr="00C041E5">
        <w:rPr>
          <w:rFonts w:ascii="Times New Roman" w:hAnsi="Times New Roman" w:cs="Times New Roman"/>
          <w:sz w:val="24"/>
          <w:szCs w:val="24"/>
        </w:rPr>
        <w:t>meziobecní</w:t>
      </w:r>
      <w:proofErr w:type="spellEnd"/>
      <w:r w:rsidRPr="00C041E5">
        <w:rPr>
          <w:rFonts w:ascii="Times New Roman" w:hAnsi="Times New Roman" w:cs="Times New Roman"/>
          <w:sz w:val="24"/>
          <w:szCs w:val="24"/>
        </w:rPr>
        <w:t xml:space="preserve"> spolupráce spatřujeme mimo jiné ve skutečnosti, že při tvorbě kalendáře obce </w:t>
      </w:r>
      <w:proofErr w:type="spellStart"/>
      <w:r w:rsidRPr="00C041E5">
        <w:rPr>
          <w:rFonts w:ascii="Times New Roman" w:hAnsi="Times New Roman" w:cs="Times New Roman"/>
          <w:sz w:val="24"/>
          <w:szCs w:val="24"/>
        </w:rPr>
        <w:t>Mikroregionu</w:t>
      </w:r>
      <w:proofErr w:type="spellEnd"/>
      <w:r w:rsidRPr="00C041E5">
        <w:rPr>
          <w:rFonts w:ascii="Times New Roman" w:hAnsi="Times New Roman" w:cs="Times New Roman"/>
          <w:sz w:val="24"/>
          <w:szCs w:val="24"/>
        </w:rPr>
        <w:t xml:space="preserve"> vzájemně koordinují termíny konání svých důležitých akcí, tak aby se vzájemně nepřekrývali. Prostor pro dodání svých podkladů dostávají též občanská sdružení, zájmové spolky a organizace ze všech obcí </w:t>
      </w:r>
      <w:proofErr w:type="spellStart"/>
      <w:r w:rsidRPr="00C041E5">
        <w:rPr>
          <w:rFonts w:ascii="Times New Roman" w:hAnsi="Times New Roman" w:cs="Times New Roman"/>
          <w:sz w:val="24"/>
          <w:szCs w:val="24"/>
        </w:rPr>
        <w:t>Mikroregionu</w:t>
      </w:r>
      <w:proofErr w:type="spellEnd"/>
      <w:r w:rsidRPr="00C041E5">
        <w:rPr>
          <w:rFonts w:ascii="Times New Roman" w:hAnsi="Times New Roman" w:cs="Times New Roman"/>
          <w:sz w:val="24"/>
          <w:szCs w:val="24"/>
        </w:rPr>
        <w:t xml:space="preserve">. Při tvorbě kalendářů jsou podklady opakovaně rozesílány mezi obce, které mají možnost vzájemně koordinovat včas plány svých aktivit. </w:t>
      </w:r>
    </w:p>
    <w:p w:rsidR="001266DB" w:rsidRPr="00C041E5" w:rsidRDefault="001266DB" w:rsidP="001266DB">
      <w:pPr>
        <w:pStyle w:val="Bezmezer"/>
        <w:jc w:val="both"/>
        <w:rPr>
          <w:rFonts w:ascii="Times New Roman" w:hAnsi="Times New Roman" w:cs="Times New Roman"/>
          <w:sz w:val="24"/>
          <w:szCs w:val="24"/>
        </w:rPr>
      </w:pPr>
      <w:r>
        <w:rPr>
          <w:rFonts w:ascii="Times New Roman" w:hAnsi="Times New Roman" w:cs="Times New Roman"/>
          <w:noProof/>
          <w:sz w:val="24"/>
          <w:szCs w:val="24"/>
          <w:lang w:eastAsia="cs-CZ"/>
        </w:rPr>
        <w:drawing>
          <wp:anchor distT="0" distB="0" distL="114300" distR="114300" simplePos="0" relativeHeight="251660288" behindDoc="0" locked="0" layoutInCell="1" allowOverlap="1">
            <wp:simplePos x="0" y="0"/>
            <wp:positionH relativeFrom="column">
              <wp:posOffset>-199390</wp:posOffset>
            </wp:positionH>
            <wp:positionV relativeFrom="paragraph">
              <wp:posOffset>358775</wp:posOffset>
            </wp:positionV>
            <wp:extent cx="3007360" cy="1345565"/>
            <wp:effectExtent l="19050" t="0" r="2540" b="0"/>
            <wp:wrapSquare wrapText="bothSides"/>
            <wp:docPr id="5" name="Obrázek 2" descr="kalenda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lendar4.jpg"/>
                    <pic:cNvPicPr/>
                  </pic:nvPicPr>
                  <pic:blipFill>
                    <a:blip r:embed="rId5" cstate="print"/>
                    <a:stretch>
                      <a:fillRect/>
                    </a:stretch>
                  </pic:blipFill>
                  <pic:spPr>
                    <a:xfrm>
                      <a:off x="0" y="0"/>
                      <a:ext cx="3007360" cy="1345565"/>
                    </a:xfrm>
                    <a:prstGeom prst="rect">
                      <a:avLst/>
                    </a:prstGeom>
                  </pic:spPr>
                </pic:pic>
              </a:graphicData>
            </a:graphic>
          </wp:anchor>
        </w:drawing>
      </w:r>
      <w:r>
        <w:rPr>
          <w:rFonts w:ascii="Times New Roman" w:hAnsi="Times New Roman" w:cs="Times New Roman"/>
          <w:sz w:val="24"/>
          <w:szCs w:val="24"/>
        </w:rPr>
        <w:t xml:space="preserve"> </w:t>
      </w:r>
      <w:r>
        <w:rPr>
          <w:rFonts w:ascii="Times New Roman" w:hAnsi="Times New Roman" w:cs="Times New Roman"/>
          <w:sz w:val="24"/>
          <w:szCs w:val="24"/>
        </w:rPr>
        <w:tab/>
      </w:r>
      <w:r w:rsidRPr="00C041E5">
        <w:rPr>
          <w:rFonts w:ascii="Times New Roman" w:hAnsi="Times New Roman" w:cs="Times New Roman"/>
          <w:sz w:val="24"/>
          <w:szCs w:val="24"/>
        </w:rPr>
        <w:t>Me</w:t>
      </w:r>
      <w:r>
        <w:rPr>
          <w:rFonts w:ascii="Times New Roman" w:hAnsi="Times New Roman" w:cs="Times New Roman"/>
          <w:sz w:val="24"/>
          <w:szCs w:val="24"/>
        </w:rPr>
        <w:t>zi občany se zvyšuje povědomí a </w:t>
      </w:r>
      <w:r w:rsidRPr="00C041E5">
        <w:rPr>
          <w:rFonts w:ascii="Times New Roman" w:hAnsi="Times New Roman" w:cs="Times New Roman"/>
          <w:sz w:val="24"/>
          <w:szCs w:val="24"/>
        </w:rPr>
        <w:t xml:space="preserve">informovanost o subjektech, které pracují s dětmi a mládeží, o organizacích působících ve sportovních a kulturních aktivitách. Kalendáře jsou po vytištění bezplatně distribuovány do všech domácností členských obcí </w:t>
      </w:r>
      <w:proofErr w:type="spellStart"/>
      <w:r w:rsidRPr="00C041E5">
        <w:rPr>
          <w:rFonts w:ascii="Times New Roman" w:hAnsi="Times New Roman" w:cs="Times New Roman"/>
          <w:sz w:val="24"/>
          <w:szCs w:val="24"/>
        </w:rPr>
        <w:t>Mikroregionu</w:t>
      </w:r>
      <w:proofErr w:type="spellEnd"/>
      <w:r w:rsidRPr="00C041E5">
        <w:rPr>
          <w:rFonts w:ascii="Times New Roman" w:hAnsi="Times New Roman" w:cs="Times New Roman"/>
          <w:sz w:val="24"/>
          <w:szCs w:val="24"/>
        </w:rPr>
        <w:t xml:space="preserve">. </w:t>
      </w:r>
    </w:p>
    <w:p w:rsidR="001266DB" w:rsidRPr="00C041E5" w:rsidRDefault="001266DB" w:rsidP="001266DB">
      <w:pPr>
        <w:pStyle w:val="Bezmezer"/>
        <w:jc w:val="both"/>
        <w:rPr>
          <w:rFonts w:ascii="Times New Roman" w:hAnsi="Times New Roman" w:cs="Times New Roman"/>
          <w:sz w:val="24"/>
          <w:szCs w:val="24"/>
        </w:rPr>
      </w:pPr>
      <w:r w:rsidRPr="00C041E5">
        <w:rPr>
          <w:rFonts w:ascii="Times New Roman" w:hAnsi="Times New Roman" w:cs="Times New Roman"/>
          <w:sz w:val="24"/>
          <w:szCs w:val="24"/>
        </w:rPr>
        <w:t xml:space="preserve"> </w:t>
      </w:r>
      <w:r w:rsidRPr="00C041E5">
        <w:rPr>
          <w:rFonts w:ascii="Times New Roman" w:hAnsi="Times New Roman" w:cs="Times New Roman"/>
          <w:sz w:val="24"/>
          <w:szCs w:val="24"/>
        </w:rPr>
        <w:tab/>
        <w:t xml:space="preserve">Dalším významným znakem </w:t>
      </w:r>
      <w:proofErr w:type="spellStart"/>
      <w:r w:rsidRPr="00C041E5">
        <w:rPr>
          <w:rFonts w:ascii="Times New Roman" w:hAnsi="Times New Roman" w:cs="Times New Roman"/>
          <w:sz w:val="24"/>
          <w:szCs w:val="24"/>
        </w:rPr>
        <w:t>meziobecní</w:t>
      </w:r>
      <w:proofErr w:type="spellEnd"/>
      <w:r w:rsidRPr="00C041E5">
        <w:rPr>
          <w:rFonts w:ascii="Times New Roman" w:hAnsi="Times New Roman" w:cs="Times New Roman"/>
          <w:sz w:val="24"/>
          <w:szCs w:val="24"/>
        </w:rPr>
        <w:t xml:space="preserve"> spolupráce je prvek společného financování této aktivity. Finančně jsou tyto aktivity pokryty z vlastních zdrojů obcí, rozpočtu </w:t>
      </w:r>
      <w:proofErr w:type="spellStart"/>
      <w:r w:rsidRPr="00C041E5">
        <w:rPr>
          <w:rFonts w:ascii="Times New Roman" w:hAnsi="Times New Roman" w:cs="Times New Roman"/>
          <w:sz w:val="24"/>
          <w:szCs w:val="24"/>
        </w:rPr>
        <w:t>Mikroregionu</w:t>
      </w:r>
      <w:proofErr w:type="spellEnd"/>
      <w:r w:rsidRPr="00C041E5">
        <w:rPr>
          <w:rFonts w:ascii="Times New Roman" w:hAnsi="Times New Roman" w:cs="Times New Roman"/>
          <w:sz w:val="24"/>
          <w:szCs w:val="24"/>
        </w:rPr>
        <w:t xml:space="preserve"> a grantových prostředků (podporuje Skupina ČEZ). Malé obce si mohou dovolit uhradit náklad vydání v řádech stovek kusů, který vychází finančně výhodněji, než kdyby každá obec samostatně vydávala své vlastní kalendáře za nesrovnatelně vyšších nákladů. Obyvatelé </w:t>
      </w:r>
      <w:proofErr w:type="spellStart"/>
      <w:r w:rsidRPr="00C041E5">
        <w:rPr>
          <w:rFonts w:ascii="Times New Roman" w:hAnsi="Times New Roman" w:cs="Times New Roman"/>
          <w:sz w:val="24"/>
          <w:szCs w:val="24"/>
        </w:rPr>
        <w:t>Mikroregionu</w:t>
      </w:r>
      <w:proofErr w:type="spellEnd"/>
      <w:r w:rsidRPr="00C041E5">
        <w:rPr>
          <w:rFonts w:ascii="Times New Roman" w:hAnsi="Times New Roman" w:cs="Times New Roman"/>
          <w:sz w:val="24"/>
          <w:szCs w:val="24"/>
        </w:rPr>
        <w:t xml:space="preserve"> jsou díky kalen</w:t>
      </w:r>
      <w:r>
        <w:rPr>
          <w:rFonts w:ascii="Times New Roman" w:hAnsi="Times New Roman" w:cs="Times New Roman"/>
          <w:sz w:val="24"/>
          <w:szCs w:val="24"/>
        </w:rPr>
        <w:t>dářům po celý rok informování o  </w:t>
      </w:r>
      <w:r w:rsidRPr="00C041E5">
        <w:rPr>
          <w:rFonts w:ascii="Times New Roman" w:hAnsi="Times New Roman" w:cs="Times New Roman"/>
          <w:sz w:val="24"/>
          <w:szCs w:val="24"/>
        </w:rPr>
        <w:t>společenském, kulturním a sportovním dění ve svém okolí.</w:t>
      </w:r>
    </w:p>
    <w:p w:rsidR="001266DB" w:rsidRPr="00C041E5" w:rsidRDefault="001266DB" w:rsidP="001266DB">
      <w:pPr>
        <w:pStyle w:val="Bezmezer"/>
        <w:jc w:val="both"/>
        <w:rPr>
          <w:rFonts w:ascii="Times New Roman" w:hAnsi="Times New Roman" w:cs="Times New Roman"/>
          <w:sz w:val="24"/>
          <w:szCs w:val="24"/>
        </w:rPr>
      </w:pPr>
      <w:r w:rsidRPr="00C041E5">
        <w:rPr>
          <w:rFonts w:ascii="Times New Roman" w:hAnsi="Times New Roman" w:cs="Times New Roman"/>
          <w:sz w:val="24"/>
          <w:szCs w:val="24"/>
        </w:rPr>
        <w:t xml:space="preserve"> </w:t>
      </w:r>
      <w:r w:rsidRPr="00C041E5">
        <w:rPr>
          <w:rFonts w:ascii="Times New Roman" w:hAnsi="Times New Roman" w:cs="Times New Roman"/>
          <w:sz w:val="24"/>
          <w:szCs w:val="24"/>
        </w:rPr>
        <w:tab/>
        <w:t>Jako přínos můžeme vidět zvýšení informovanosti obyvatel, prezentace regionu, zvyšování atraktivity pro turisty. Vydáním vyššího nákladu výtisku kalendářů zároveň dochází k úspoře jednotkové ceny pořizovacích nákladů na kalendář. Pokud by kalendáře vydávaly jednotlivé obce samostatně, byly by náklady na vy</w:t>
      </w:r>
      <w:r>
        <w:rPr>
          <w:rFonts w:ascii="Times New Roman" w:hAnsi="Times New Roman" w:cs="Times New Roman"/>
          <w:sz w:val="24"/>
          <w:szCs w:val="24"/>
        </w:rPr>
        <w:t>dání takového díla i více než o </w:t>
      </w:r>
      <w:r w:rsidRPr="00C041E5">
        <w:rPr>
          <w:rFonts w:ascii="Times New Roman" w:hAnsi="Times New Roman" w:cs="Times New Roman"/>
          <w:sz w:val="24"/>
          <w:szCs w:val="24"/>
        </w:rPr>
        <w:t>100% vyšší.</w:t>
      </w:r>
    </w:p>
    <w:p w:rsidR="001266DB" w:rsidRPr="00C041E5" w:rsidRDefault="001266DB" w:rsidP="001266DB">
      <w:pPr>
        <w:pStyle w:val="Bezmezer"/>
        <w:jc w:val="both"/>
        <w:rPr>
          <w:rFonts w:ascii="Times New Roman" w:hAnsi="Times New Roman" w:cs="Times New Roman"/>
          <w:sz w:val="24"/>
          <w:szCs w:val="24"/>
        </w:rPr>
      </w:pPr>
      <w:r w:rsidRPr="00C041E5">
        <w:rPr>
          <w:rFonts w:ascii="Times New Roman" w:hAnsi="Times New Roman" w:cs="Times New Roman"/>
          <w:sz w:val="24"/>
          <w:szCs w:val="24"/>
        </w:rPr>
        <w:t xml:space="preserve"> </w:t>
      </w:r>
      <w:r w:rsidRPr="00C041E5">
        <w:rPr>
          <w:rFonts w:ascii="Times New Roman" w:hAnsi="Times New Roman" w:cs="Times New Roman"/>
          <w:sz w:val="24"/>
          <w:szCs w:val="24"/>
        </w:rPr>
        <w:tab/>
        <w:t>Překážkou je každoroční obtížné získávání veškerých informací</w:t>
      </w:r>
      <w:r>
        <w:rPr>
          <w:rFonts w:ascii="Times New Roman" w:hAnsi="Times New Roman" w:cs="Times New Roman"/>
          <w:sz w:val="24"/>
          <w:szCs w:val="24"/>
        </w:rPr>
        <w:t xml:space="preserve"> od jednotlivých obcí. </w:t>
      </w:r>
      <w:r w:rsidRPr="00C041E5">
        <w:rPr>
          <w:rFonts w:ascii="Times New Roman" w:hAnsi="Times New Roman" w:cs="Times New Roman"/>
          <w:sz w:val="24"/>
          <w:szCs w:val="24"/>
        </w:rPr>
        <w:t xml:space="preserve">Pro některé obce není snadné dlouhodobě dopředu plánovat akce, nebo je vhodně koordinovat </w:t>
      </w:r>
      <w:r w:rsidRPr="00C041E5">
        <w:rPr>
          <w:rFonts w:ascii="Times New Roman" w:hAnsi="Times New Roman" w:cs="Times New Roman"/>
          <w:sz w:val="24"/>
          <w:szCs w:val="24"/>
        </w:rPr>
        <w:lastRenderedPageBreak/>
        <w:t xml:space="preserve">se sdruženími a organizacemi, které v obcích působí. Pro obce bylo též překážkou zprvu koordinovat plán významných akcí v návaznosti na jiné obce. Zpočátku byl problém získat od některých obcí také relevantní fotografické podklady, tento problém byl vyřešen zapojením zájmových fotoamatérů z členských obcí </w:t>
      </w:r>
      <w:proofErr w:type="spellStart"/>
      <w:r w:rsidRPr="00C041E5">
        <w:rPr>
          <w:rFonts w:ascii="Times New Roman" w:hAnsi="Times New Roman" w:cs="Times New Roman"/>
          <w:sz w:val="24"/>
          <w:szCs w:val="24"/>
        </w:rPr>
        <w:t>Mikroregionu</w:t>
      </w:r>
      <w:proofErr w:type="spellEnd"/>
      <w:r w:rsidRPr="00C041E5">
        <w:rPr>
          <w:rFonts w:ascii="Times New Roman" w:hAnsi="Times New Roman" w:cs="Times New Roman"/>
          <w:sz w:val="24"/>
          <w:szCs w:val="24"/>
        </w:rPr>
        <w:t xml:space="preserve">. Velká města mají více obyvatel (domácností), tudíž mají problém s financováním většího množství kalendářů pro všechny své domácnosti. </w:t>
      </w:r>
    </w:p>
    <w:p w:rsidR="001266DB" w:rsidRPr="00C041E5" w:rsidRDefault="001266DB" w:rsidP="001266DB">
      <w:pPr>
        <w:pStyle w:val="Bezmezer"/>
        <w:jc w:val="both"/>
        <w:rPr>
          <w:rFonts w:ascii="Times New Roman" w:hAnsi="Times New Roman" w:cs="Times New Roman"/>
          <w:b/>
          <w:color w:val="222222"/>
          <w:sz w:val="24"/>
          <w:szCs w:val="24"/>
        </w:rPr>
      </w:pPr>
      <w:r w:rsidRPr="00C041E5">
        <w:rPr>
          <w:rFonts w:ascii="Times New Roman" w:hAnsi="Times New Roman" w:cs="Times New Roman"/>
          <w:sz w:val="24"/>
          <w:szCs w:val="24"/>
        </w:rPr>
        <w:t xml:space="preserve">  </w:t>
      </w:r>
      <w:r w:rsidRPr="00C041E5">
        <w:rPr>
          <w:rFonts w:ascii="Times New Roman" w:hAnsi="Times New Roman" w:cs="Times New Roman"/>
          <w:sz w:val="24"/>
          <w:szCs w:val="24"/>
        </w:rPr>
        <w:tab/>
      </w:r>
      <w:r w:rsidRPr="00C041E5">
        <w:rPr>
          <w:rFonts w:ascii="Times New Roman" w:hAnsi="Times New Roman" w:cs="Times New Roman"/>
          <w:color w:val="222222"/>
          <w:sz w:val="24"/>
          <w:szCs w:val="24"/>
        </w:rPr>
        <w:t xml:space="preserve">Vzhledem k desetileté době trvání projektu lze konstatovat, že projekt má pozitivní odezvu jak po stránce </w:t>
      </w:r>
      <w:proofErr w:type="spellStart"/>
      <w:r w:rsidRPr="00C041E5">
        <w:rPr>
          <w:rFonts w:ascii="Times New Roman" w:hAnsi="Times New Roman" w:cs="Times New Roman"/>
          <w:color w:val="222222"/>
          <w:sz w:val="24"/>
          <w:szCs w:val="24"/>
        </w:rPr>
        <w:t>meziobecní</w:t>
      </w:r>
      <w:proofErr w:type="spellEnd"/>
      <w:r w:rsidRPr="00C041E5">
        <w:rPr>
          <w:rFonts w:ascii="Times New Roman" w:hAnsi="Times New Roman" w:cs="Times New Roman"/>
          <w:color w:val="222222"/>
          <w:sz w:val="24"/>
          <w:szCs w:val="24"/>
        </w:rPr>
        <w:t xml:space="preserve"> spolupráce, tak i u uživatelů, pro které jsou výstupy tohoto projektu určeny. Při realizaci projektu nebyly identifikovány závažnější rizika, které by bylo možné popsat, je důležité striktně stanovit termíny dodání podkladů. Při výběru zhotovitele (dodavatele tisku) je vhodné dbát na zachování kvality a způsobu zpracování, aby kalendář plnil funkci nejen informační, ale též prezentační a propagační. Osvědčil se formát kalendáře. Stolní kalendáře jsou veřejností celoročně využívány a mají dle zkušeností a preferencí uživatelů lepší využití, než vydání nástěnných kalendářů, do kterých většinou nelze vložit potřebné množství informací, jako do stolních.</w:t>
      </w:r>
      <w:r w:rsidRPr="00C041E5">
        <w:rPr>
          <w:rFonts w:ascii="Times New Roman" w:hAnsi="Times New Roman" w:cs="Times New Roman"/>
          <w:b/>
          <w:color w:val="222222"/>
          <w:sz w:val="24"/>
          <w:szCs w:val="24"/>
        </w:rPr>
        <w:t xml:space="preserve">  </w:t>
      </w:r>
    </w:p>
    <w:p w:rsidR="001266DB" w:rsidRPr="00C041E5" w:rsidRDefault="001266DB" w:rsidP="001266DB">
      <w:pPr>
        <w:pStyle w:val="Bezmezer"/>
        <w:jc w:val="both"/>
        <w:rPr>
          <w:rFonts w:ascii="Times New Roman" w:hAnsi="Times New Roman" w:cs="Times New Roman"/>
          <w:color w:val="222222"/>
          <w:sz w:val="24"/>
          <w:szCs w:val="24"/>
        </w:rPr>
      </w:pPr>
      <w:r w:rsidRPr="00C041E5">
        <w:rPr>
          <w:rFonts w:ascii="Times New Roman" w:hAnsi="Times New Roman" w:cs="Times New Roman"/>
          <w:b/>
          <w:color w:val="222222"/>
          <w:sz w:val="24"/>
          <w:szCs w:val="24"/>
        </w:rPr>
        <w:t xml:space="preserve"> </w:t>
      </w:r>
      <w:r w:rsidRPr="00C041E5">
        <w:rPr>
          <w:rFonts w:ascii="Times New Roman" w:hAnsi="Times New Roman" w:cs="Times New Roman"/>
          <w:b/>
          <w:color w:val="222222"/>
          <w:sz w:val="24"/>
          <w:szCs w:val="24"/>
        </w:rPr>
        <w:tab/>
      </w:r>
      <w:r w:rsidRPr="00C041E5">
        <w:rPr>
          <w:rFonts w:ascii="Times New Roman" w:hAnsi="Times New Roman" w:cs="Times New Roman"/>
          <w:color w:val="222222"/>
          <w:sz w:val="24"/>
          <w:szCs w:val="24"/>
        </w:rPr>
        <w:t xml:space="preserve">Jako další plán můžeme nastínit rozšíření vydání kalendářů o další obce z regionu mimo </w:t>
      </w:r>
      <w:proofErr w:type="spellStart"/>
      <w:r w:rsidRPr="00C041E5">
        <w:rPr>
          <w:rFonts w:ascii="Times New Roman" w:hAnsi="Times New Roman" w:cs="Times New Roman"/>
          <w:color w:val="222222"/>
          <w:sz w:val="24"/>
          <w:szCs w:val="24"/>
        </w:rPr>
        <w:t>Mikroregion</w:t>
      </w:r>
      <w:proofErr w:type="spellEnd"/>
      <w:r w:rsidRPr="00C041E5">
        <w:rPr>
          <w:rFonts w:ascii="Times New Roman" w:hAnsi="Times New Roman" w:cs="Times New Roman"/>
          <w:color w:val="222222"/>
          <w:sz w:val="24"/>
          <w:szCs w:val="24"/>
        </w:rPr>
        <w:t>, tedy zapojit další obce z ORP Ivančice, které mají zájem se projektu účastnit. Rozšíření kalendářů ze čtrnáctidenního formátu na týdenní. Kalendář je v posledních letech též poskytován v elektronické podobě.</w:t>
      </w:r>
    </w:p>
    <w:p w:rsidR="001266DB" w:rsidRPr="00C041E5" w:rsidRDefault="001266DB" w:rsidP="001266DB">
      <w:pPr>
        <w:pStyle w:val="Bezmezer"/>
        <w:ind w:firstLine="708"/>
        <w:jc w:val="both"/>
        <w:rPr>
          <w:rFonts w:ascii="Times New Roman" w:hAnsi="Times New Roman" w:cs="Times New Roman"/>
          <w:color w:val="222222"/>
          <w:sz w:val="24"/>
          <w:szCs w:val="24"/>
        </w:rPr>
      </w:pPr>
      <w:r w:rsidRPr="00C041E5">
        <w:rPr>
          <w:rFonts w:ascii="Times New Roman" w:hAnsi="Times New Roman" w:cs="Times New Roman"/>
          <w:color w:val="222222"/>
          <w:sz w:val="24"/>
          <w:szCs w:val="24"/>
        </w:rPr>
        <w:t>Vzhledem ke konstantně rostoucímu zájmu o kalendáře z řad obcí i veřejnosti očekáváme, že i v příštích letech bude tento úspěšný proj</w:t>
      </w:r>
      <w:r>
        <w:rPr>
          <w:rFonts w:ascii="Times New Roman" w:hAnsi="Times New Roman" w:cs="Times New Roman"/>
          <w:color w:val="222222"/>
          <w:sz w:val="24"/>
          <w:szCs w:val="24"/>
        </w:rPr>
        <w:t>ekt plnit své základní funkce - </w:t>
      </w:r>
      <w:r w:rsidRPr="00C041E5">
        <w:rPr>
          <w:rFonts w:ascii="Times New Roman" w:hAnsi="Times New Roman" w:cs="Times New Roman"/>
          <w:color w:val="222222"/>
          <w:sz w:val="24"/>
          <w:szCs w:val="24"/>
        </w:rPr>
        <w:t xml:space="preserve">informovanost o dění a akcích v obcích, spolupráce obcí při koordinaci plánu aktivit na nadcházející rok, propagace a prezentace členských obcí </w:t>
      </w:r>
      <w:proofErr w:type="spellStart"/>
      <w:r w:rsidRPr="00C041E5">
        <w:rPr>
          <w:rFonts w:ascii="Times New Roman" w:hAnsi="Times New Roman" w:cs="Times New Roman"/>
          <w:color w:val="222222"/>
          <w:sz w:val="24"/>
          <w:szCs w:val="24"/>
        </w:rPr>
        <w:t>Mikroregionu</w:t>
      </w:r>
      <w:proofErr w:type="spellEnd"/>
      <w:r w:rsidRPr="00C041E5">
        <w:rPr>
          <w:rFonts w:ascii="Times New Roman" w:hAnsi="Times New Roman" w:cs="Times New Roman"/>
          <w:color w:val="222222"/>
          <w:sz w:val="24"/>
          <w:szCs w:val="24"/>
        </w:rPr>
        <w:t>.</w:t>
      </w:r>
    </w:p>
    <w:p w:rsidR="001266DB" w:rsidRPr="00C041E5" w:rsidRDefault="001266DB" w:rsidP="001266DB">
      <w:pPr>
        <w:pStyle w:val="Bezmezer"/>
        <w:rPr>
          <w:rFonts w:ascii="Times New Roman" w:hAnsi="Times New Roman" w:cs="Times New Roman"/>
          <w:color w:val="222222"/>
          <w:sz w:val="24"/>
          <w:szCs w:val="24"/>
        </w:rPr>
      </w:pPr>
    </w:p>
    <w:p w:rsidR="001266DB" w:rsidRPr="00C041E5" w:rsidRDefault="001266DB" w:rsidP="001266DB">
      <w:pPr>
        <w:rPr>
          <w:rFonts w:ascii="Times New Roman" w:hAnsi="Times New Roman" w:cs="Times New Roman"/>
          <w:sz w:val="24"/>
          <w:szCs w:val="24"/>
        </w:rPr>
      </w:pPr>
      <w:r w:rsidRPr="00C041E5">
        <w:rPr>
          <w:rFonts w:ascii="Times New Roman" w:hAnsi="Times New Roman" w:cs="Times New Roman"/>
          <w:sz w:val="24"/>
          <w:szCs w:val="24"/>
        </w:rPr>
        <w:t>Autor článku: realizační tým ORP Ivančice</w:t>
      </w:r>
      <w:r>
        <w:rPr>
          <w:rFonts w:ascii="Times New Roman" w:hAnsi="Times New Roman" w:cs="Times New Roman"/>
          <w:sz w:val="24"/>
          <w:szCs w:val="24"/>
        </w:rPr>
        <w:t xml:space="preserve"> (Koordinátor: </w:t>
      </w:r>
      <w:proofErr w:type="spellStart"/>
      <w:r>
        <w:rPr>
          <w:rFonts w:ascii="Times New Roman" w:hAnsi="Times New Roman" w:cs="Times New Roman"/>
          <w:sz w:val="24"/>
          <w:szCs w:val="24"/>
        </w:rPr>
        <w:t>jurkoval</w:t>
      </w:r>
      <w:proofErr w:type="spellEnd"/>
      <w:r>
        <w:rPr>
          <w:rFonts w:ascii="Times New Roman" w:hAnsi="Times New Roman" w:cs="Times New Roman"/>
          <w:sz w:val="24"/>
          <w:szCs w:val="24"/>
        </w:rPr>
        <w:t>@centru</w:t>
      </w:r>
      <w:r w:rsidRPr="00C041E5">
        <w:rPr>
          <w:rFonts w:ascii="Times New Roman" w:hAnsi="Times New Roman" w:cs="Times New Roman"/>
          <w:sz w:val="24"/>
          <w:szCs w:val="24"/>
        </w:rPr>
        <w:t>m.</w:t>
      </w:r>
      <w:proofErr w:type="spellStart"/>
      <w:r w:rsidRPr="00C041E5">
        <w:rPr>
          <w:rFonts w:ascii="Times New Roman" w:hAnsi="Times New Roman" w:cs="Times New Roman"/>
          <w:sz w:val="24"/>
          <w:szCs w:val="24"/>
        </w:rPr>
        <w:t>cz</w:t>
      </w:r>
      <w:proofErr w:type="spellEnd"/>
      <w:r w:rsidRPr="00C041E5">
        <w:rPr>
          <w:rFonts w:ascii="Times New Roman" w:hAnsi="Times New Roman" w:cs="Times New Roman"/>
          <w:sz w:val="24"/>
          <w:szCs w:val="24"/>
        </w:rPr>
        <w:t>)</w:t>
      </w:r>
    </w:p>
    <w:p w:rsidR="00081C1E" w:rsidRDefault="001266DB" w:rsidP="001266DB">
      <w:pPr>
        <w:pStyle w:val="Normlnweb"/>
        <w:shd w:val="clear" w:color="auto" w:fill="FFFFFF"/>
      </w:pPr>
      <w:r w:rsidRPr="00926347">
        <w:rPr>
          <w:b/>
          <w:color w:val="222222"/>
          <w:sz w:val="26"/>
          <w:szCs w:val="26"/>
        </w:rPr>
        <w:t xml:space="preserve"> </w:t>
      </w:r>
    </w:p>
    <w:sectPr w:rsidR="00081C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266DB"/>
    <w:rsid w:val="00081C1E"/>
    <w:rsid w:val="001266D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266DB"/>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1266DB"/>
    <w:rPr>
      <w:b/>
      <w:bCs/>
    </w:rPr>
  </w:style>
  <w:style w:type="paragraph" w:styleId="Bezmezer">
    <w:name w:val="No Spacing"/>
    <w:uiPriority w:val="1"/>
    <w:qFormat/>
    <w:rsid w:val="001266DB"/>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700</Words>
  <Characters>4131</Characters>
  <Application>Microsoft Office Word</Application>
  <DocSecurity>0</DocSecurity>
  <Lines>34</Lines>
  <Paragraphs>9</Paragraphs>
  <ScaleCrop>false</ScaleCrop>
  <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alena</cp:lastModifiedBy>
  <cp:revision>2</cp:revision>
  <dcterms:created xsi:type="dcterms:W3CDTF">2014-08-15T15:46:00Z</dcterms:created>
  <dcterms:modified xsi:type="dcterms:W3CDTF">2014-08-15T15:48:00Z</dcterms:modified>
</cp:coreProperties>
</file>